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16"/>
        <w:pBdr/>
        <w:spacing/>
        <w:ind/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lang w:val="ro-RO"/>
        </w:rPr>
        <w:t xml:space="preserve">BUGETUL DE VENITURI ŞI CHELTUIELI</w:t>
      </w:r>
      <w:r>
        <w:rPr>
          <w:b/>
          <w:bCs/>
          <w:sz w:val="24"/>
          <w:szCs w:val="24"/>
          <w:highlight w:val="none"/>
          <w:lang w:val="ro-RO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916"/>
        <w:pBdr/>
        <w:spacing/>
        <w:ind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ro-RO"/>
        </w:rPr>
        <w:t xml:space="preserve">Organizaţia/Persoana fizică......………………………………….............</w:t>
      </w:r>
      <w:r>
        <w:rPr>
          <w:b/>
          <w:sz w:val="24"/>
          <w:szCs w:val="24"/>
          <w:lang w:val="ro-RO"/>
        </w:rPr>
      </w:r>
      <w:r>
        <w:rPr>
          <w:b/>
          <w:sz w:val="24"/>
          <w:szCs w:val="24"/>
        </w:rPr>
      </w:r>
    </w:p>
    <w:p>
      <w:pPr>
        <w:pStyle w:val="916"/>
        <w:pBdr/>
        <w:spacing/>
        <w:ind/>
        <w:jc w:val="both"/>
        <w:rPr>
          <w:b/>
          <w:bCs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Proiectul ............................................................................... </w:t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  <w:lang w:val="ro-RO"/>
        </w:rPr>
      </w:r>
    </w:p>
    <w:p>
      <w:pPr>
        <w:pStyle w:val="916"/>
        <w:pBdr/>
        <w:spacing/>
        <w:ind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lang w:val="ro-RO"/>
        </w:rPr>
        <w:t xml:space="preserve">Perioada şi locul desfăşurării ............................................</w:t>
      </w:r>
      <w:r>
        <w:rPr>
          <w:b/>
          <w:sz w:val="24"/>
          <w:szCs w:val="24"/>
          <w:lang w:val="ro-RO"/>
        </w:rPr>
      </w:r>
      <w:r>
        <w:rPr>
          <w:b/>
          <w:bCs/>
          <w:sz w:val="24"/>
          <w:szCs w:val="24"/>
        </w:rPr>
      </w:r>
    </w:p>
    <w:p>
      <w:pPr>
        <w:pStyle w:val="916"/>
        <w:pBdr/>
        <w:spacing/>
        <w:ind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ro-RO"/>
        </w:rPr>
      </w:r>
      <w:r>
        <w:rPr>
          <w:b/>
          <w:sz w:val="24"/>
          <w:szCs w:val="24"/>
          <w:lang w:val="ro-RO"/>
        </w:rPr>
      </w:r>
      <w:r>
        <w:rPr>
          <w:b/>
          <w:sz w:val="24"/>
          <w:szCs w:val="24"/>
        </w:rPr>
      </w:r>
    </w:p>
    <w:tbl>
      <w:tblPr>
        <w:tblW w:w="0" w:type="auto"/>
        <w:tblInd w:w="-126" w:type="dxa"/>
        <w:tblBorders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48"/>
        <w:gridCol w:w="5040"/>
        <w:gridCol w:w="1800"/>
        <w:gridCol w:w="2022"/>
      </w:tblGrid>
      <w:tr>
        <w:trPr>
          <w:cantSplit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Nr. crt.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Denumire indicatori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TOTAL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OBSERVAŢII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I.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VENITURI – TOTAL, din care: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cantSplit/>
          <w:trHeight w:val="230"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1.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Contribuţia beneficiarului (a+b+c+d)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a).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 w:firstLine="432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Contribuţie proprie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b).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 w:firstLine="432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Donaţii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c).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 w:firstLine="432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Sponsorizări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d).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 w:firstLine="43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Alte surse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2.</w:t>
            </w:r>
            <w:r>
              <w:rPr>
                <w:b/>
                <w:i/>
                <w:sz w:val="22"/>
                <w:szCs w:val="22"/>
                <w:lang w:val="ro-RO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ro-RO"/>
              </w:rPr>
              <w:t xml:space="preserve">Finanţare nerambursabilă din bugetul local 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II.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CHELTUIELI – TOTAL, din care: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1.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Închirieri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2.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Onorarii/fond premiere/consultanţă 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3.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Transport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4.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Cazare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5.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Consumabile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6.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Masă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7.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Servicii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8.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Administrative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9.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Tipărituri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10.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Publicitate 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64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11.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</w:tcBorders>
            <w:tcW w:w="50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Alte cheltuieli (se vor nominaliza)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gridSpan w:val="2"/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5688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  <w:lang w:val="ro-RO"/>
              </w:rPr>
              <w:t xml:space="preserve">TOTAL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%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5688" w:type="dxa"/>
            <w:vAlign w:val="center"/>
            <w:vMerge w:val="continue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</w:r>
            <w:r>
              <w:rPr>
                <w:sz w:val="20"/>
                <w:lang w:val="ro-RO"/>
              </w:rPr>
            </w:r>
            <w:r>
              <w:rPr>
                <w:sz w:val="20"/>
                <w:lang w:val="ro-RO"/>
              </w:rPr>
            </w:r>
          </w:p>
        </w:tc>
        <w:tc>
          <w:tcPr>
            <w:tcBorders>
              <w:bottom w:val="single" w:color="000000" w:sz="1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1" w:space="0"/>
              <w:right w:val="single" w:color="000000" w:sz="1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6"/>
        <w:pBdr/>
        <w:spacing/>
        <w:ind/>
        <w:jc w:val="both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val="ro-RO"/>
        </w:rPr>
      </w:r>
      <w:r>
        <w:rPr>
          <w:b/>
          <w:bCs/>
          <w:sz w:val="24"/>
          <w:szCs w:val="24"/>
          <w:highlight w:val="none"/>
          <w:lang w:val="ro-RO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916"/>
        <w:pBdr/>
        <w:spacing/>
        <w:ind/>
        <w:jc w:val="both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lang w:val="ro-RO"/>
        </w:rPr>
        <w:t xml:space="preserve">Detalierea cheltuielilor cu evidenţierea surselor de finanţare pe fiecare categorie de cheltuială:</w:t>
      </w:r>
      <w:r>
        <w:rPr>
          <w:b/>
          <w:bCs/>
          <w:sz w:val="24"/>
          <w:szCs w:val="24"/>
          <w:highlight w:val="none"/>
          <w:lang w:val="ro-RO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916"/>
        <w:pBdr/>
        <w:spacing/>
        <w:ind/>
        <w:jc w:val="both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  <w:lang w:val="ro-RO"/>
        </w:rPr>
      </w:r>
      <w:r>
        <w:rPr>
          <w:b/>
          <w:bCs/>
          <w:sz w:val="24"/>
          <w:szCs w:val="24"/>
          <w:highlight w:val="none"/>
          <w:lang w:val="ro-RO"/>
        </w:rPr>
      </w:r>
      <w:r>
        <w:rPr>
          <w:b/>
          <w:bCs/>
          <w:sz w:val="24"/>
          <w:szCs w:val="24"/>
          <w:highlight w:val="none"/>
        </w:rPr>
      </w:r>
    </w:p>
    <w:tbl>
      <w:tblPr>
        <w:tblW w:w="0" w:type="auto"/>
        <w:tblInd w:w="-126" w:type="dxa"/>
        <w:tblBorders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930"/>
        <w:gridCol w:w="2418"/>
        <w:gridCol w:w="1440"/>
        <w:gridCol w:w="1620"/>
        <w:gridCol w:w="1440"/>
        <w:gridCol w:w="1659"/>
        <w:gridCol w:w="8"/>
      </w:tblGrid>
      <w:tr>
        <w:trPr>
          <w:cantSplit/>
          <w:gridAfter w:val="1"/>
          <w:trHeight w:val="50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930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Nr. crt.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</w:tcBorders>
            <w:tcW w:w="2418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Categoria 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6"/>
              <w:pBdr/>
              <w:spacing/>
              <w:ind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Bugetară</w:t>
            </w:r>
            <w:r>
              <w:rPr>
                <w:b/>
                <w:i/>
                <w:sz w:val="22"/>
                <w:szCs w:val="22"/>
                <w:lang w:val="ro-RO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ro-RO"/>
              </w:rPr>
              <w:t xml:space="preserve">Contribuţia finanţator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306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Contribuţia Beneficiarului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659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Total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buget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gridAfter w:val="1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930" w:type="dxa"/>
            <w:vAlign w:val="center"/>
            <w:vMerge w:val="continue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</w:r>
            <w:r>
              <w:rPr>
                <w:b/>
                <w:sz w:val="20"/>
                <w:lang w:val="ro-RO"/>
              </w:rPr>
            </w:r>
            <w:r>
              <w:rPr>
                <w:b/>
                <w:sz w:val="20"/>
                <w:lang w:val="ro-RO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1" w:space="0"/>
            </w:tcBorders>
            <w:tcW w:w="2418" w:type="dxa"/>
            <w:vAlign w:val="center"/>
            <w:vMerge w:val="continue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</w:r>
            <w:r>
              <w:rPr>
                <w:sz w:val="20"/>
                <w:lang w:val="ro-RO"/>
              </w:rPr>
            </w:r>
            <w:r>
              <w:rPr>
                <w:sz w:val="20"/>
                <w:lang w:val="ro-RO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</w:r>
            <w:r>
              <w:rPr>
                <w:sz w:val="20"/>
                <w:lang w:val="ro-RO"/>
              </w:rPr>
            </w:r>
            <w:r>
              <w:rPr>
                <w:sz w:val="20"/>
                <w:lang w:val="ro-RO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Contribuţia proprie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Alte surse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659" w:type="dxa"/>
            <w:vAlign w:val="center"/>
            <w:vMerge w:val="continue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</w:r>
            <w:r>
              <w:rPr>
                <w:sz w:val="20"/>
                <w:lang w:val="ro-RO"/>
              </w:rPr>
            </w:r>
            <w:r>
              <w:rPr>
                <w:sz w:val="20"/>
                <w:lang w:val="ro-RO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Inchirieri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1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354"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Onorarii/fond premiere/consultanţă 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Transport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Cazare 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Consumabile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Masă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Servicii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Administrative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Tipărituri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Publicitate 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916"/>
              <w:numPr>
                <w:ilvl w:val="0"/>
                <w:numId w:val="1"/>
              </w:numPr>
              <w:pBdr/>
              <w:spacing/>
              <w:in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1" w:space="0"/>
            </w:tcBorders>
            <w:tcW w:w="2418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 xml:space="preserve">Alte cheltuieli (nominal)</w:t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  <w:lang w:val="ro-RO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gridSpan w:val="2"/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3348" w:type="dxa"/>
            <w:vAlign w:val="center"/>
            <w:vMerge w:val="restart"/>
            <w:textDirection w:val="lrTb"/>
            <w:noWrap w:val="false"/>
          </w:tcPr>
          <w:p>
            <w:pPr>
              <w:pStyle w:val="916"/>
              <w:pBdr>
                <w:bottom w:val="single" w:color="000000" w:sz="4" w:space="1"/>
              </w:pBdr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TOTAL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%</w:t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1" w:space="0"/>
              <w:left w:val="single" w:color="000000" w:sz="1" w:space="0"/>
              <w:bottom w:val="single" w:color="000000" w:sz="4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cantSplit/>
        </w:trPr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3348" w:type="dxa"/>
            <w:vAlign w:val="center"/>
            <w:vMerge w:val="continue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</w:r>
            <w:r>
              <w:rPr>
                <w:b/>
                <w:sz w:val="20"/>
                <w:lang w:val="ro-RO"/>
              </w:rPr>
            </w:r>
            <w:r>
              <w:rPr>
                <w:b/>
                <w:sz w:val="20"/>
                <w:lang w:val="ro-RO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1" w:space="0"/>
              <w:bottom w:val="single" w:color="000000" w:sz="1" w:space="0"/>
              <w:right w:val="single" w:color="000000" w:sz="4" w:space="0"/>
            </w:tcBorders>
            <w:tcW w:w="1667" w:type="dxa"/>
            <w:vAlign w:val="center"/>
            <w:textDirection w:val="lrTb"/>
            <w:noWrap w:val="false"/>
          </w:tcPr>
          <w:p>
            <w:pPr>
              <w:pStyle w:val="916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  <w:lang w:val="ro-RO"/>
              </w:rPr>
            </w: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916"/>
        <w:pBdr/>
        <w:spacing/>
        <w:ind w:hanging="6480" w:left="7200"/>
        <w:jc w:val="both"/>
        <w:rPr>
          <w:sz w:val="24"/>
          <w:szCs w:val="24"/>
        </w:rPr>
      </w:pPr>
      <w:r>
        <w:rPr>
          <w:sz w:val="24"/>
          <w:szCs w:val="24"/>
          <w:highlight w:val="none"/>
          <w:lang w:val="ro-RO"/>
        </w:rPr>
      </w:r>
      <w:r>
        <w:rPr>
          <w:sz w:val="24"/>
          <w:szCs w:val="24"/>
          <w:lang w:val="ro-RO"/>
        </w:rPr>
      </w:r>
      <w:r>
        <w:rPr>
          <w:sz w:val="24"/>
          <w:szCs w:val="24"/>
        </w:rPr>
      </w:r>
    </w:p>
    <w:p>
      <w:pPr>
        <w:pStyle w:val="916"/>
        <w:pBdr/>
        <w:spacing/>
        <w:ind w:hanging="6480" w:left="720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lang w:val="ro-RO"/>
        </w:rPr>
        <w:t xml:space="preserve">Preşedintele organizaţiei                             Responsabilul financiar al organizaţiei</w:t>
      </w:r>
      <w:r>
        <w:rPr>
          <w:sz w:val="24"/>
          <w:szCs w:val="24"/>
          <w:highlight w:val="none"/>
          <w:lang w:val="ro-RO"/>
        </w:rPr>
      </w:r>
      <w:r>
        <w:rPr>
          <w:sz w:val="24"/>
          <w:szCs w:val="24"/>
          <w:highlight w:val="none"/>
        </w:rPr>
      </w:r>
    </w:p>
    <w:p>
      <w:pPr>
        <w:pStyle w:val="916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 xml:space="preserve">               ..............................</w:t>
        <w:tab/>
        <w:tab/>
        <w:tab/>
        <w:tab/>
        <w:t xml:space="preserve"> .................................</w:t>
      </w:r>
      <w:r>
        <w:rPr>
          <w:sz w:val="24"/>
          <w:szCs w:val="24"/>
          <w:lang w:val="ro-RO"/>
        </w:rPr>
      </w:r>
      <w:r>
        <w:rPr>
          <w:sz w:val="24"/>
          <w:szCs w:val="24"/>
        </w:rPr>
      </w:r>
    </w:p>
    <w:p>
      <w:pPr>
        <w:pStyle w:val="916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 xml:space="preserve">    (numele, prenumele şi semnătura)                           (numele, prenumele şi semnătura)</w:t>
      </w:r>
      <w:r>
        <w:rPr>
          <w:sz w:val="24"/>
          <w:szCs w:val="24"/>
          <w:lang w:val="ro-RO"/>
        </w:rPr>
      </w:r>
      <w:r>
        <w:rPr>
          <w:sz w:val="24"/>
          <w:szCs w:val="24"/>
        </w:rPr>
      </w:r>
    </w:p>
    <w:p>
      <w:pPr>
        <w:pStyle w:val="916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  <w:highlight w:val="none"/>
          <w:lang w:val="ro-RO"/>
        </w:rPr>
      </w:r>
      <w:r>
        <w:rPr>
          <w:sz w:val="24"/>
          <w:szCs w:val="24"/>
          <w:lang w:val="ro-RO"/>
        </w:rPr>
      </w:r>
      <w:r>
        <w:rPr>
          <w:sz w:val="24"/>
          <w:szCs w:val="24"/>
        </w:rPr>
      </w:r>
    </w:p>
    <w:p>
      <w:pPr>
        <w:pStyle w:val="916"/>
        <w:pBdr/>
        <w:spacing/>
        <w:ind w:firstLine="72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lang w:val="ro-RO"/>
        </w:rPr>
        <w:t xml:space="preserve">Data ..................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16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 xml:space="preserve">Ştampila</w:t>
      </w:r>
      <w:r>
        <w:rPr>
          <w:sz w:val="24"/>
          <w:szCs w:val="24"/>
          <w:lang w:val="ro-RO"/>
        </w:rPr>
      </w:r>
      <w:r>
        <w:rPr>
          <w:sz w:val="24"/>
          <w:szCs w:val="24"/>
        </w:rPr>
      </w:r>
    </w:p>
    <w:sectPr>
      <w:headerReference w:type="default" r:id="rId9"/>
      <w:footnotePr/>
      <w:endnotePr/>
      <w:type w:val="nextPage"/>
      <w:pgSz w:h="16838" w:orient="portrait" w:w="11906"/>
      <w:pgMar w:top="853" w:right="746" w:bottom="899" w:left="1417" w:header="360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Lucida Sans Unicode">
    <w:panose1 w:val="020B0602030504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pBdr>
        <w:bottom w:val="single" w:color="000000" w:sz="8" w:space="1"/>
      </w:pBdr>
      <w:spacing/>
      <w:ind/>
      <w:rPr>
        <w:b/>
        <w:sz w:val="20"/>
      </w:rPr>
    </w:pPr>
    <w:r>
      <w:rPr>
        <w:b/>
        <w:caps/>
        <w:sz w:val="20"/>
      </w:rPr>
      <w:t xml:space="preserve">Anexa</w:t>
    </w:r>
    <w:r>
      <w:rPr>
        <w:b/>
        <w:sz w:val="20"/>
      </w:rPr>
      <w:t xml:space="preserve"> 3</w:t>
    </w:r>
    <w:r>
      <w:rPr>
        <w:b/>
        <w:sz w:val="20"/>
        <w:lang w:val="hu-HU"/>
      </w:rPr>
      <w:t xml:space="preserve">.</w:t>
    </w:r>
    <w:r>
      <w:rPr>
        <w:b/>
        <w:sz w:val="20"/>
      </w:rPr>
      <w:t xml:space="preserve"> </w:t>
    </w:r>
    <w:r>
      <w:rPr>
        <w:b/>
        <w:sz w:val="20"/>
      </w:rPr>
    </w:r>
    <w:r>
      <w:rPr>
        <w:b/>
        <w:sz w:val="20"/>
      </w:rPr>
    </w:r>
  </w:p>
  <w:p>
    <w:pPr>
      <w:pStyle w:val="940"/>
      <w:pBdr>
        <w:bottom w:val="single" w:color="000000" w:sz="8" w:space="1"/>
      </w:pBdr>
      <w:spacing/>
      <w:ind/>
      <w:rPr>
        <w:b/>
        <w:lang w:val="ro-RO"/>
      </w:rPr>
    </w:pPr>
    <w:r>
      <w:rPr>
        <w:b/>
        <w:sz w:val="20"/>
      </w:rPr>
      <w:t xml:space="preserve">la Regulamentul privind finanţările nerambursabile de l</w:t>
    </w:r>
    <w:r>
      <w:rPr>
        <w:b/>
        <w:sz w:val="20"/>
      </w:rPr>
      <w:t xml:space="preserve">a bugetul local al ora</w:t>
    </w:r>
    <w:r>
      <w:rPr>
        <w:b/>
        <w:sz w:val="20"/>
        <w:lang w:val="ro-RO"/>
      </w:rPr>
      <w:t xml:space="preserve">șului Vlăhița</w:t>
    </w:r>
    <w:r>
      <w:rPr>
        <w:b/>
        <w:lang w:val="ro-RO"/>
      </w:rPr>
    </w:r>
    <w:r>
      <w:rPr>
        <w:b/>
        <w:lang w:val="ro-RO"/>
      </w:rPr>
    </w:r>
  </w:p>
  <w:p>
    <w:pPr>
      <w:pStyle w:val="940"/>
      <w:pBdr/>
      <w:spacing/>
      <w:ind/>
      <w:jc w:val="right"/>
      <w:rPr>
        <w:b/>
        <w:i/>
      </w:rPr>
    </w:pPr>
    <w:r>
      <w:rPr>
        <w:b/>
        <w:i/>
      </w:rPr>
    </w:r>
    <w:r>
      <w:rPr>
        <w:b/>
        <w:i/>
      </w:rPr>
    </w:r>
    <w:r>
      <w:rPr>
        <w:b/>
        <w:i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">
    <w:lvl w:ilvl="0">
      <w:isLgl w:val="false"/>
      <w:lvlJc w:val="left"/>
      <w:lvlText/>
      <w:numFmt w:val="decimal"/>
      <w:pPr>
        <w:pBdr/>
        <w:tabs>
          <w:tab w:val="num" w:leader="none" w:pos="432"/>
        </w:tabs>
        <w:spacing/>
        <w:ind w:hanging="432" w:left="432"/>
      </w:pPr>
      <w:rPr/>
      <w:start w:val="1"/>
      <w:suff w:val="nothing"/>
    </w:lvl>
    <w:lvl w:ilvl="1">
      <w:isLgl w:val="false"/>
      <w:lvlJc w:val="left"/>
      <w:lvlText/>
      <w:numFmt w:val="decimal"/>
      <w:pPr>
        <w:pBdr/>
        <w:tabs>
          <w:tab w:val="num" w:leader="none" w:pos="576"/>
        </w:tabs>
        <w:spacing/>
        <w:ind w:hanging="576" w:left="576"/>
      </w:pPr>
      <w:rPr/>
      <w:start w:val="1"/>
      <w:suff w:val="nothing"/>
    </w:lvl>
    <w:lvl w:ilvl="2">
      <w:isLgl w:val="false"/>
      <w:lvlJc w:val="left"/>
      <w:lvlText/>
      <w:numFmt w:val="decimal"/>
      <w:pPr>
        <w:pBdr/>
        <w:tabs>
          <w:tab w:val="num" w:leader="none" w:pos="720"/>
        </w:tabs>
        <w:spacing/>
        <w:ind w:hanging="720" w:left="720"/>
      </w:pPr>
      <w:rPr/>
      <w:start w:val="1"/>
      <w:suff w:val="nothing"/>
    </w:lvl>
    <w:lvl w:ilvl="3">
      <w:isLgl w:val="false"/>
      <w:lvlJc w:val="left"/>
      <w:lvlText/>
      <w:numFmt w:val="decimal"/>
      <w:pPr>
        <w:pBdr/>
        <w:tabs>
          <w:tab w:val="num" w:leader="none" w:pos="864"/>
        </w:tabs>
        <w:spacing/>
        <w:ind w:hanging="864" w:left="864"/>
      </w:pPr>
      <w:rPr/>
      <w:start w:val="1"/>
      <w:suff w:val="nothing"/>
    </w:lvl>
    <w:lvl w:ilvl="4">
      <w:isLgl w:val="false"/>
      <w:lvlJc w:val="left"/>
      <w:lvlText/>
      <w:numFmt w:val="decimal"/>
      <w:pPr>
        <w:pBdr/>
        <w:tabs>
          <w:tab w:val="num" w:leader="none" w:pos="1008"/>
        </w:tabs>
        <w:spacing/>
        <w:ind w:hanging="1008" w:left="1008"/>
      </w:pPr>
      <w:rPr/>
      <w:start w:val="1"/>
      <w:suff w:val="nothing"/>
    </w:lvl>
    <w:lvl w:ilvl="5">
      <w:isLgl w:val="false"/>
      <w:lvlJc w:val="left"/>
      <w:lvlText/>
      <w:numFmt w:val="decimal"/>
      <w:pPr>
        <w:pBdr/>
        <w:tabs>
          <w:tab w:val="num" w:leader="none" w:pos="1152"/>
        </w:tabs>
        <w:spacing/>
        <w:ind w:hanging="1152" w:left="1152"/>
      </w:pPr>
      <w:rPr/>
      <w:start w:val="1"/>
      <w:suff w:val="nothing"/>
    </w:lvl>
    <w:lvl w:ilvl="6">
      <w:isLgl w:val="false"/>
      <w:lvlJc w:val="left"/>
      <w:lvlText/>
      <w:numFmt w:val="decimal"/>
      <w:pPr>
        <w:pBdr/>
        <w:tabs>
          <w:tab w:val="num" w:leader="none" w:pos="1296"/>
        </w:tabs>
        <w:spacing/>
        <w:ind w:hanging="1296" w:left="1296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tabs>
          <w:tab w:val="num" w:leader="none" w:pos="1440"/>
        </w:tabs>
        <w:spacing/>
        <w:ind w:hanging="1440" w:left="144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tabs>
          <w:tab w:val="num" w:leader="none" w:pos="1584"/>
        </w:tabs>
        <w:spacing/>
        <w:ind w:hanging="1584" w:left="1584"/>
      </w:pPr>
      <w:rPr/>
      <w:start w:val="1"/>
      <w:suff w:val="nothing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o-RO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2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Table Grid"/>
    <w:basedOn w:val="72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Table Grid Light"/>
    <w:basedOn w:val="72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Plain Table 1"/>
    <w:basedOn w:val="72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Plain Table 2"/>
    <w:basedOn w:val="72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Plain Table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Plain Table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Plain Table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1 Light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1 Light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1 Light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1 Light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1 Light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2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2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2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2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3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3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3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3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4"/>
    <w:basedOn w:val="72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4 - Accent 1"/>
    <w:basedOn w:val="72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4 - Accent 2"/>
    <w:basedOn w:val="72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4 - Accent 3"/>
    <w:basedOn w:val="72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4 - Accent 4"/>
    <w:basedOn w:val="72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 - Accent 5"/>
    <w:basedOn w:val="72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6"/>
    <w:basedOn w:val="72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5 Dark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5 Dark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5 Dark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5 Dark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5 Dark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6 Colorful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6 Colorful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6 Colorful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6 Colorful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6 Colorful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7 Colorful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7 Colorful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7 Colorful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7 Colorful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7 Colorful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1 Light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1 Light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1 Light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1 Light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1 Light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2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2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2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2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3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3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3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3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4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4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4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4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5 Dark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5 Dark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5 Dark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5 Dark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5 Dark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6 Colorful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6 Colorful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6 Colorful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6 Colorful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6 Colorful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7 Colorful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7 Colorful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7 Colorful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7 Colorful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7 Colorful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ned - Accent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ned - Accent 1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ned - Accent 2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ned - Accent 3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ned - Accent 4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 5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6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&amp; Lined - Accent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&amp; Lined - Accent 1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&amp; Lined - Accent 2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&amp; Lined - Accent 3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&amp; Lined - Accent 4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 5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6"/>
    <w:basedOn w:val="72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- Accent 1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- Accent 2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- Accent 3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- Accent 4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- Accent 5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6"/>
    <w:basedOn w:val="72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55">
    <w:name w:val="Heading 1"/>
    <w:basedOn w:val="916"/>
    <w:next w:val="916"/>
    <w:link w:val="86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56">
    <w:name w:val="Heading 2"/>
    <w:basedOn w:val="916"/>
    <w:next w:val="916"/>
    <w:link w:val="86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57">
    <w:name w:val="Heading 3"/>
    <w:basedOn w:val="916"/>
    <w:next w:val="916"/>
    <w:link w:val="86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58">
    <w:name w:val="Heading 4"/>
    <w:basedOn w:val="916"/>
    <w:next w:val="916"/>
    <w:link w:val="86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59">
    <w:name w:val="Heading 5"/>
    <w:basedOn w:val="916"/>
    <w:next w:val="916"/>
    <w:link w:val="87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60">
    <w:name w:val="Heading 6"/>
    <w:basedOn w:val="916"/>
    <w:next w:val="916"/>
    <w:link w:val="87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61">
    <w:name w:val="Heading 7"/>
    <w:basedOn w:val="916"/>
    <w:next w:val="916"/>
    <w:link w:val="87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62">
    <w:name w:val="Heading 8"/>
    <w:basedOn w:val="916"/>
    <w:next w:val="916"/>
    <w:link w:val="87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63">
    <w:name w:val="Heading 9"/>
    <w:basedOn w:val="916"/>
    <w:next w:val="916"/>
    <w:link w:val="87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64" w:default="1">
    <w:name w:val="Default Paragraph Font"/>
    <w:uiPriority w:val="1"/>
    <w:semiHidden/>
    <w:unhideWhenUsed/>
    <w:pPr>
      <w:pBdr/>
      <w:spacing/>
      <w:ind/>
    </w:pPr>
  </w:style>
  <w:style w:type="numbering" w:styleId="865" w:default="1">
    <w:name w:val="No List"/>
    <w:uiPriority w:val="99"/>
    <w:semiHidden/>
    <w:unhideWhenUsed/>
    <w:pPr>
      <w:pBdr/>
      <w:spacing/>
      <w:ind/>
    </w:pPr>
  </w:style>
  <w:style w:type="character" w:styleId="866">
    <w:name w:val="Heading 1 Char"/>
    <w:basedOn w:val="864"/>
    <w:link w:val="85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67">
    <w:name w:val="Heading 2 Char"/>
    <w:basedOn w:val="864"/>
    <w:link w:val="85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68">
    <w:name w:val="Heading 3 Char"/>
    <w:basedOn w:val="864"/>
    <w:link w:val="85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69">
    <w:name w:val="Heading 4 Char"/>
    <w:basedOn w:val="864"/>
    <w:link w:val="85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70">
    <w:name w:val="Heading 5 Char"/>
    <w:basedOn w:val="864"/>
    <w:link w:val="85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71">
    <w:name w:val="Heading 6 Char"/>
    <w:basedOn w:val="864"/>
    <w:link w:val="86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72">
    <w:name w:val="Heading 7 Char"/>
    <w:basedOn w:val="864"/>
    <w:link w:val="86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73">
    <w:name w:val="Heading 8 Char"/>
    <w:basedOn w:val="864"/>
    <w:link w:val="86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74">
    <w:name w:val="Heading 9 Char"/>
    <w:basedOn w:val="864"/>
    <w:link w:val="86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75">
    <w:name w:val="Title"/>
    <w:basedOn w:val="916"/>
    <w:next w:val="916"/>
    <w:link w:val="87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76">
    <w:name w:val="Title Char"/>
    <w:basedOn w:val="864"/>
    <w:link w:val="87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77">
    <w:name w:val="Subtitle"/>
    <w:basedOn w:val="916"/>
    <w:next w:val="916"/>
    <w:link w:val="87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78">
    <w:name w:val="Subtitle Char"/>
    <w:basedOn w:val="864"/>
    <w:link w:val="87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79">
    <w:name w:val="Quote"/>
    <w:basedOn w:val="916"/>
    <w:next w:val="916"/>
    <w:link w:val="88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80">
    <w:name w:val="Quote Char"/>
    <w:basedOn w:val="864"/>
    <w:link w:val="87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81">
    <w:name w:val="List Paragraph"/>
    <w:basedOn w:val="916"/>
    <w:uiPriority w:val="34"/>
    <w:qFormat/>
    <w:pPr>
      <w:pBdr/>
      <w:spacing/>
      <w:ind w:left="720"/>
      <w:contextualSpacing w:val="true"/>
    </w:pPr>
  </w:style>
  <w:style w:type="character" w:styleId="882">
    <w:name w:val="Intense Emphasis"/>
    <w:basedOn w:val="86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83">
    <w:name w:val="Intense Quote"/>
    <w:basedOn w:val="916"/>
    <w:next w:val="916"/>
    <w:link w:val="88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84">
    <w:name w:val="Intense Quote Char"/>
    <w:basedOn w:val="864"/>
    <w:link w:val="88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85">
    <w:name w:val="Intense Reference"/>
    <w:basedOn w:val="86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86">
    <w:name w:val="No Spacing"/>
    <w:basedOn w:val="916"/>
    <w:uiPriority w:val="1"/>
    <w:qFormat/>
    <w:pPr>
      <w:pBdr/>
      <w:spacing w:after="0" w:line="240" w:lineRule="auto"/>
      <w:ind/>
    </w:pPr>
  </w:style>
  <w:style w:type="character" w:styleId="887">
    <w:name w:val="Subtle Emphasis"/>
    <w:basedOn w:val="86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88">
    <w:name w:val="Emphasis"/>
    <w:basedOn w:val="864"/>
    <w:uiPriority w:val="20"/>
    <w:qFormat/>
    <w:pPr>
      <w:pBdr/>
      <w:spacing/>
      <w:ind/>
    </w:pPr>
    <w:rPr>
      <w:i/>
      <w:iCs/>
    </w:rPr>
  </w:style>
  <w:style w:type="character" w:styleId="889">
    <w:name w:val="Strong"/>
    <w:basedOn w:val="864"/>
    <w:uiPriority w:val="22"/>
    <w:qFormat/>
    <w:pPr>
      <w:pBdr/>
      <w:spacing/>
      <w:ind/>
    </w:pPr>
    <w:rPr>
      <w:b/>
      <w:bCs/>
    </w:rPr>
  </w:style>
  <w:style w:type="character" w:styleId="890">
    <w:name w:val="Subtle Reference"/>
    <w:basedOn w:val="86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91">
    <w:name w:val="Book Title"/>
    <w:basedOn w:val="86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92">
    <w:name w:val="Header"/>
    <w:basedOn w:val="916"/>
    <w:link w:val="89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93">
    <w:name w:val="Header Char"/>
    <w:basedOn w:val="864"/>
    <w:link w:val="892"/>
    <w:uiPriority w:val="99"/>
    <w:pPr>
      <w:pBdr/>
      <w:spacing/>
      <w:ind/>
    </w:pPr>
  </w:style>
  <w:style w:type="paragraph" w:styleId="894">
    <w:name w:val="Footer"/>
    <w:basedOn w:val="916"/>
    <w:link w:val="89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95">
    <w:name w:val="Footer Char"/>
    <w:basedOn w:val="864"/>
    <w:link w:val="894"/>
    <w:uiPriority w:val="99"/>
    <w:pPr>
      <w:pBdr/>
      <w:spacing/>
      <w:ind/>
    </w:pPr>
  </w:style>
  <w:style w:type="paragraph" w:styleId="896">
    <w:name w:val="Caption"/>
    <w:basedOn w:val="916"/>
    <w:next w:val="91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97">
    <w:name w:val="footnote text"/>
    <w:basedOn w:val="916"/>
    <w:link w:val="89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8">
    <w:name w:val="Footnote Text Char"/>
    <w:basedOn w:val="864"/>
    <w:link w:val="897"/>
    <w:uiPriority w:val="99"/>
    <w:semiHidden/>
    <w:pPr>
      <w:pBdr/>
      <w:spacing/>
      <w:ind/>
    </w:pPr>
    <w:rPr>
      <w:sz w:val="20"/>
      <w:szCs w:val="20"/>
    </w:rPr>
  </w:style>
  <w:style w:type="character" w:styleId="899">
    <w:name w:val="footnote reference"/>
    <w:basedOn w:val="864"/>
    <w:uiPriority w:val="99"/>
    <w:semiHidden/>
    <w:unhideWhenUsed/>
    <w:pPr>
      <w:pBdr/>
      <w:spacing/>
      <w:ind/>
    </w:pPr>
    <w:rPr>
      <w:vertAlign w:val="superscript"/>
    </w:rPr>
  </w:style>
  <w:style w:type="paragraph" w:styleId="900">
    <w:name w:val="endnote text"/>
    <w:basedOn w:val="916"/>
    <w:link w:val="90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01">
    <w:name w:val="Endnote Text Char"/>
    <w:basedOn w:val="864"/>
    <w:link w:val="900"/>
    <w:uiPriority w:val="99"/>
    <w:semiHidden/>
    <w:pPr>
      <w:pBdr/>
      <w:spacing/>
      <w:ind/>
    </w:pPr>
    <w:rPr>
      <w:sz w:val="20"/>
      <w:szCs w:val="20"/>
    </w:rPr>
  </w:style>
  <w:style w:type="character" w:styleId="902">
    <w:name w:val="endnote reference"/>
    <w:basedOn w:val="864"/>
    <w:uiPriority w:val="99"/>
    <w:semiHidden/>
    <w:unhideWhenUsed/>
    <w:pPr>
      <w:pBdr/>
      <w:spacing/>
      <w:ind/>
    </w:pPr>
    <w:rPr>
      <w:vertAlign w:val="superscript"/>
    </w:rPr>
  </w:style>
  <w:style w:type="character" w:styleId="903">
    <w:name w:val="Hyperlink"/>
    <w:basedOn w:val="86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04">
    <w:name w:val="FollowedHyperlink"/>
    <w:basedOn w:val="86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05">
    <w:name w:val="toc 1"/>
    <w:basedOn w:val="916"/>
    <w:next w:val="916"/>
    <w:uiPriority w:val="39"/>
    <w:unhideWhenUsed/>
    <w:pPr>
      <w:pBdr/>
      <w:spacing w:after="100"/>
      <w:ind/>
    </w:pPr>
  </w:style>
  <w:style w:type="paragraph" w:styleId="906">
    <w:name w:val="toc 2"/>
    <w:basedOn w:val="916"/>
    <w:next w:val="916"/>
    <w:uiPriority w:val="39"/>
    <w:unhideWhenUsed/>
    <w:pPr>
      <w:pBdr/>
      <w:spacing w:after="100"/>
      <w:ind w:left="220"/>
    </w:pPr>
  </w:style>
  <w:style w:type="paragraph" w:styleId="907">
    <w:name w:val="toc 3"/>
    <w:basedOn w:val="916"/>
    <w:next w:val="916"/>
    <w:uiPriority w:val="39"/>
    <w:unhideWhenUsed/>
    <w:pPr>
      <w:pBdr/>
      <w:spacing w:after="100"/>
      <w:ind w:left="440"/>
    </w:pPr>
  </w:style>
  <w:style w:type="paragraph" w:styleId="908">
    <w:name w:val="toc 4"/>
    <w:basedOn w:val="916"/>
    <w:next w:val="916"/>
    <w:uiPriority w:val="39"/>
    <w:unhideWhenUsed/>
    <w:pPr>
      <w:pBdr/>
      <w:spacing w:after="100"/>
      <w:ind w:left="660"/>
    </w:pPr>
  </w:style>
  <w:style w:type="paragraph" w:styleId="909">
    <w:name w:val="toc 5"/>
    <w:basedOn w:val="916"/>
    <w:next w:val="916"/>
    <w:uiPriority w:val="39"/>
    <w:unhideWhenUsed/>
    <w:pPr>
      <w:pBdr/>
      <w:spacing w:after="100"/>
      <w:ind w:left="880"/>
    </w:pPr>
  </w:style>
  <w:style w:type="paragraph" w:styleId="910">
    <w:name w:val="toc 6"/>
    <w:basedOn w:val="916"/>
    <w:next w:val="916"/>
    <w:uiPriority w:val="39"/>
    <w:unhideWhenUsed/>
    <w:pPr>
      <w:pBdr/>
      <w:spacing w:after="100"/>
      <w:ind w:left="1100"/>
    </w:pPr>
  </w:style>
  <w:style w:type="paragraph" w:styleId="911">
    <w:name w:val="toc 7"/>
    <w:basedOn w:val="916"/>
    <w:next w:val="916"/>
    <w:uiPriority w:val="39"/>
    <w:unhideWhenUsed/>
    <w:pPr>
      <w:pBdr/>
      <w:spacing w:after="100"/>
      <w:ind w:left="1320"/>
    </w:pPr>
  </w:style>
  <w:style w:type="paragraph" w:styleId="912">
    <w:name w:val="toc 8"/>
    <w:basedOn w:val="916"/>
    <w:next w:val="916"/>
    <w:uiPriority w:val="39"/>
    <w:unhideWhenUsed/>
    <w:pPr>
      <w:pBdr/>
      <w:spacing w:after="100"/>
      <w:ind w:left="1540"/>
    </w:pPr>
  </w:style>
  <w:style w:type="paragraph" w:styleId="913">
    <w:name w:val="toc 9"/>
    <w:basedOn w:val="916"/>
    <w:next w:val="916"/>
    <w:uiPriority w:val="39"/>
    <w:unhideWhenUsed/>
    <w:pPr>
      <w:pBdr/>
      <w:spacing w:after="100"/>
      <w:ind w:left="1760"/>
    </w:pPr>
  </w:style>
  <w:style w:type="paragraph" w:styleId="914">
    <w:name w:val="TOC Heading"/>
    <w:uiPriority w:val="39"/>
    <w:unhideWhenUsed/>
    <w:pPr>
      <w:pBdr/>
      <w:spacing/>
      <w:ind/>
    </w:pPr>
  </w:style>
  <w:style w:type="paragraph" w:styleId="915">
    <w:name w:val="table of figures"/>
    <w:basedOn w:val="916"/>
    <w:next w:val="916"/>
    <w:uiPriority w:val="99"/>
    <w:unhideWhenUsed/>
    <w:pPr>
      <w:pBdr/>
      <w:spacing w:after="0" w:afterAutospacing="0"/>
      <w:ind/>
    </w:pPr>
  </w:style>
  <w:style w:type="paragraph" w:styleId="916" w:default="1">
    <w:name w:val="Normal"/>
    <w:next w:val="916"/>
    <w:link w:val="916"/>
    <w:qFormat/>
    <w:pPr>
      <w:pBdr/>
      <w:spacing/>
      <w:ind/>
    </w:pPr>
    <w:rPr>
      <w:sz w:val="24"/>
      <w:szCs w:val="24"/>
      <w:lang w:val="en-US" w:eastAsia="ar-SA" w:bidi="ar-SA"/>
    </w:rPr>
  </w:style>
  <w:style w:type="table" w:styleId="917">
    <w:name w:val="Normál táblázat"/>
    <w:next w:val="917"/>
    <w:link w:val="916"/>
    <w:uiPriority w:val="99"/>
    <w:semiHidden/>
    <w:unhideWhenUsed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18">
    <w:name w:val="Nem lista"/>
    <w:next w:val="918"/>
    <w:link w:val="916"/>
    <w:uiPriority w:val="99"/>
    <w:semiHidden/>
    <w:unhideWhenUsed/>
    <w:pPr>
      <w:pBdr/>
      <w:spacing/>
      <w:ind/>
    </w:pPr>
  </w:style>
  <w:style w:type="character" w:styleId="919">
    <w:name w:val="WW8Num1z0"/>
    <w:next w:val="919"/>
    <w:link w:val="916"/>
    <w:pPr>
      <w:pBdr/>
      <w:spacing/>
      <w:ind/>
    </w:pPr>
  </w:style>
  <w:style w:type="character" w:styleId="920">
    <w:name w:val="WW8Num2z0"/>
    <w:next w:val="920"/>
    <w:link w:val="916"/>
    <w:pPr>
      <w:pBdr/>
      <w:spacing/>
      <w:ind/>
    </w:pPr>
  </w:style>
  <w:style w:type="character" w:styleId="921">
    <w:name w:val="WW8Num2z1"/>
    <w:next w:val="921"/>
    <w:link w:val="916"/>
    <w:pPr>
      <w:pBdr/>
      <w:spacing/>
      <w:ind/>
    </w:pPr>
  </w:style>
  <w:style w:type="character" w:styleId="922">
    <w:name w:val="WW8Num2z2"/>
    <w:next w:val="922"/>
    <w:link w:val="916"/>
    <w:pPr>
      <w:pBdr/>
      <w:spacing/>
      <w:ind/>
    </w:pPr>
  </w:style>
  <w:style w:type="character" w:styleId="923">
    <w:name w:val="WW8Num2z3"/>
    <w:next w:val="923"/>
    <w:link w:val="916"/>
    <w:pPr>
      <w:pBdr/>
      <w:spacing/>
      <w:ind/>
    </w:pPr>
  </w:style>
  <w:style w:type="character" w:styleId="924">
    <w:name w:val="WW8Num2z4"/>
    <w:next w:val="924"/>
    <w:link w:val="916"/>
    <w:pPr>
      <w:pBdr/>
      <w:spacing/>
      <w:ind/>
    </w:pPr>
  </w:style>
  <w:style w:type="character" w:styleId="925">
    <w:name w:val="WW8Num2z5"/>
    <w:next w:val="925"/>
    <w:link w:val="916"/>
    <w:pPr>
      <w:pBdr/>
      <w:spacing/>
      <w:ind/>
    </w:pPr>
  </w:style>
  <w:style w:type="character" w:styleId="926">
    <w:name w:val="WW8Num2z6"/>
    <w:next w:val="926"/>
    <w:link w:val="916"/>
    <w:pPr>
      <w:pBdr/>
      <w:spacing/>
      <w:ind/>
    </w:pPr>
  </w:style>
  <w:style w:type="character" w:styleId="927">
    <w:name w:val="WW8Num2z7"/>
    <w:next w:val="927"/>
    <w:link w:val="916"/>
    <w:pPr>
      <w:pBdr/>
      <w:spacing/>
      <w:ind/>
    </w:pPr>
  </w:style>
  <w:style w:type="character" w:styleId="928">
    <w:name w:val="WW8Num2z8"/>
    <w:next w:val="928"/>
    <w:link w:val="916"/>
    <w:pPr>
      <w:pBdr/>
      <w:spacing/>
      <w:ind/>
    </w:pPr>
  </w:style>
  <w:style w:type="character" w:styleId="929">
    <w:name w:val="Absatz-Standardschriftart"/>
    <w:next w:val="929"/>
    <w:link w:val="916"/>
    <w:pPr>
      <w:pBdr/>
      <w:spacing/>
      <w:ind/>
    </w:pPr>
  </w:style>
  <w:style w:type="character" w:styleId="930">
    <w:name w:val="WW-Absatz-Standardschriftart"/>
    <w:next w:val="930"/>
    <w:link w:val="916"/>
    <w:pPr>
      <w:pBdr/>
      <w:spacing/>
      <w:ind/>
    </w:pPr>
  </w:style>
  <w:style w:type="character" w:styleId="931">
    <w:name w:val="Bekezdés alapbetűtípusa"/>
    <w:next w:val="931"/>
    <w:link w:val="916"/>
    <w:semiHidden/>
    <w:pPr>
      <w:pBdr/>
      <w:spacing/>
      <w:ind/>
    </w:pPr>
  </w:style>
  <w:style w:type="character" w:styleId="932">
    <w:name w:val="Footnote Characters"/>
    <w:next w:val="932"/>
    <w:link w:val="916"/>
    <w:pPr>
      <w:pBdr/>
      <w:spacing/>
      <w:ind/>
    </w:pPr>
    <w:rPr>
      <w:vertAlign w:val="superscript"/>
    </w:rPr>
  </w:style>
  <w:style w:type="paragraph" w:styleId="933">
    <w:name w:val="Heading"/>
    <w:basedOn w:val="916"/>
    <w:next w:val="934"/>
    <w:link w:val="916"/>
    <w:pPr>
      <w:keepNext w:val="true"/>
      <w:pBdr/>
      <w:spacing w:after="120" w:before="240"/>
      <w:ind/>
    </w:pPr>
    <w:rPr>
      <w:rFonts w:ascii="Arial" w:hAnsi="Arial" w:eastAsia="Lucida Sans Unicode" w:cs="Tahoma"/>
      <w:sz w:val="28"/>
      <w:szCs w:val="28"/>
    </w:rPr>
  </w:style>
  <w:style w:type="paragraph" w:styleId="934">
    <w:name w:val="Szövegtörzs"/>
    <w:basedOn w:val="916"/>
    <w:next w:val="934"/>
    <w:link w:val="916"/>
    <w:semiHidden/>
    <w:pPr>
      <w:pBdr/>
      <w:spacing w:after="120" w:before="0"/>
      <w:ind/>
    </w:pPr>
  </w:style>
  <w:style w:type="paragraph" w:styleId="935">
    <w:name w:val="Lista"/>
    <w:basedOn w:val="934"/>
    <w:next w:val="935"/>
    <w:link w:val="916"/>
    <w:semiHidden/>
    <w:pPr>
      <w:pBdr/>
      <w:spacing/>
      <w:ind/>
    </w:pPr>
    <w:rPr>
      <w:rFonts w:cs="Tahoma"/>
    </w:rPr>
  </w:style>
  <w:style w:type="paragraph" w:styleId="936">
    <w:name w:val="Képaláírás"/>
    <w:basedOn w:val="916"/>
    <w:next w:val="936"/>
    <w:link w:val="916"/>
    <w:qFormat/>
    <w:pPr>
      <w:suppressLineNumbers w:val="true"/>
      <w:pBdr/>
      <w:spacing w:after="120" w:before="120"/>
      <w:ind/>
    </w:pPr>
    <w:rPr>
      <w:rFonts w:cs="Tahoma"/>
      <w:i/>
      <w:iCs/>
      <w:sz w:val="24"/>
      <w:szCs w:val="24"/>
    </w:rPr>
  </w:style>
  <w:style w:type="paragraph" w:styleId="937">
    <w:name w:val="Index"/>
    <w:basedOn w:val="916"/>
    <w:next w:val="937"/>
    <w:link w:val="916"/>
    <w:pPr>
      <w:suppressLineNumbers w:val="true"/>
      <w:pBdr/>
      <w:spacing/>
      <w:ind/>
    </w:pPr>
    <w:rPr>
      <w:rFonts w:cs="Tahoma"/>
    </w:rPr>
  </w:style>
  <w:style w:type="paragraph" w:styleId="938">
    <w:name w:val="Lábjegyzetszöveg"/>
    <w:basedOn w:val="916"/>
    <w:next w:val="938"/>
    <w:link w:val="916"/>
    <w:semiHidden/>
    <w:pPr>
      <w:pBdr/>
      <w:spacing/>
      <w:ind/>
    </w:pPr>
    <w:rPr>
      <w:sz w:val="20"/>
      <w:szCs w:val="20"/>
    </w:rPr>
  </w:style>
  <w:style w:type="paragraph" w:styleId="939">
    <w:name w:val="Balloon Text"/>
    <w:basedOn w:val="916"/>
    <w:next w:val="939"/>
    <w:link w:val="916"/>
    <w:pPr>
      <w:pBdr/>
      <w:spacing/>
      <w:ind/>
    </w:pPr>
    <w:rPr>
      <w:rFonts w:ascii="Tahoma" w:hAnsi="Tahoma" w:cs="Tahoma"/>
      <w:sz w:val="16"/>
      <w:szCs w:val="16"/>
    </w:rPr>
  </w:style>
  <w:style w:type="paragraph" w:styleId="940">
    <w:name w:val="Élőfej"/>
    <w:basedOn w:val="916"/>
    <w:next w:val="940"/>
    <w:link w:val="916"/>
    <w:semiHidden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941">
    <w:name w:val="Élőláb"/>
    <w:basedOn w:val="916"/>
    <w:next w:val="941"/>
    <w:link w:val="916"/>
    <w:semiHidden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942">
    <w:name w:val="Table Contents"/>
    <w:basedOn w:val="916"/>
    <w:next w:val="942"/>
    <w:link w:val="916"/>
    <w:pPr>
      <w:suppressLineNumbers w:val="true"/>
      <w:pBdr/>
      <w:spacing/>
      <w:ind/>
    </w:pPr>
  </w:style>
  <w:style w:type="paragraph" w:styleId="943">
    <w:name w:val="Table Heading"/>
    <w:basedOn w:val="942"/>
    <w:next w:val="943"/>
    <w:link w:val="916"/>
    <w:pPr>
      <w:suppressLineNumbers w:val="true"/>
      <w:pBdr/>
      <w:spacing/>
      <w:ind/>
      <w:jc w:val="center"/>
    </w:pPr>
    <w:rPr>
      <w:b/>
      <w:bCs/>
    </w:rPr>
  </w:style>
  <w:style w:type="paragraph" w:styleId="944">
    <w:name w:val="Buborékszöveg"/>
    <w:basedOn w:val="916"/>
    <w:next w:val="944"/>
    <w:link w:val="945"/>
    <w:uiPriority w:val="99"/>
    <w:semiHidden/>
    <w:unhideWhenUsed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945">
    <w:name w:val="Buborékszöveg Char"/>
    <w:next w:val="945"/>
    <w:link w:val="944"/>
    <w:uiPriority w:val="99"/>
    <w:semiHidden/>
    <w:pPr>
      <w:pBdr/>
      <w:spacing/>
      <w:ind/>
    </w:pPr>
    <w:rPr>
      <w:rFonts w:ascii="Segoe UI" w:hAnsi="Segoe UI" w:cs="Segoe UI"/>
      <w:sz w:val="18"/>
      <w:szCs w:val="18"/>
      <w:lang w:val="en-US"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creator>Fujitsu008</dc:creator>
  <cp:revision>8</cp:revision>
  <dcterms:created xsi:type="dcterms:W3CDTF">2015-02-17T07:10:00Z</dcterms:created>
  <dcterms:modified xsi:type="dcterms:W3CDTF">2025-02-26T00:53:43Z</dcterms:modified>
  <cp:version>983040</cp:version>
</cp:coreProperties>
</file>