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91"/>
        <w:widowControl w:val="false"/>
        <w:pBdr/>
        <w:spacing w:after="0" w:line="240" w:lineRule="auto"/>
        <w:ind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Anexa 7</w:t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.</w:t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891"/>
        <w:widowControl w:val="false"/>
        <w:pBdr/>
        <w:spacing w:after="0" w:line="200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348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40" w:lineRule="auto"/>
        <w:ind w:left="21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Adresa de înaintare a raportului final sau intermediar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91"/>
        <w:widowControl w:val="false"/>
        <w:pBdr/>
        <w:spacing w:after="0" w:line="200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19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40" w:lineRule="auto"/>
        <w:ind/>
        <w:jc w:val="both"/>
        <w:rPr>
          <w:rFonts w:ascii="Times New Roman" w:hAnsi="Times New Roman"/>
          <w:b/>
          <w:bCs/>
          <w:sz w:val="24"/>
          <w:szCs w:val="24"/>
          <w:highlight w:val="none"/>
          <w:u w:val="single"/>
        </w:rPr>
      </w:pPr>
      <w:r>
        <w:rPr>
          <w:rFonts w:ascii="Times New Roman" w:hAnsi="Times New Roman"/>
          <w:b/>
          <w:bCs/>
          <w:sz w:val="24"/>
          <w:szCs w:val="24"/>
          <w:highlight w:val="none"/>
          <w:u w:val="single"/>
        </w:rPr>
        <w:t xml:space="preserve">Antet aplicant</w:t>
      </w:r>
      <w:r>
        <w:rPr>
          <w:rFonts w:ascii="Times New Roman" w:hAnsi="Times New Roman"/>
          <w:b/>
          <w:bCs/>
          <w:sz w:val="24"/>
          <w:szCs w:val="24"/>
          <w:highlight w:val="none"/>
          <w:u w:val="single"/>
        </w:rPr>
      </w:r>
      <w:r>
        <w:rPr>
          <w:rFonts w:ascii="Times New Roman" w:hAnsi="Times New Roman"/>
          <w:b/>
          <w:bCs/>
          <w:sz w:val="24"/>
          <w:szCs w:val="24"/>
          <w:highlight w:val="none"/>
          <w:u w:val="single"/>
        </w:rPr>
      </w:r>
    </w:p>
    <w:p>
      <w:pPr>
        <w:pStyle w:val="891"/>
        <w:widowControl w:val="false"/>
        <w:pBdr/>
        <w:spacing w:after="0" w:line="200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358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40" w:lineRule="auto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Către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37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40" w:lineRule="auto"/>
        <w:ind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</w:rPr>
        <w:t xml:space="preserve">P</w:t>
      </w:r>
      <w:r>
        <w:rPr>
          <w:rFonts w:ascii="Times New Roman" w:hAnsi="Times New Roman"/>
          <w:sz w:val="24"/>
          <w:szCs w:val="24"/>
        </w:rPr>
        <w:t xml:space="preserve">rimăria </w:t>
      </w:r>
      <w:r>
        <w:rPr>
          <w:rFonts w:ascii="Times New Roman" w:hAnsi="Times New Roman"/>
          <w:sz w:val="24"/>
          <w:szCs w:val="24"/>
        </w:rPr>
        <w:t xml:space="preserve">Ora</w:t>
      </w:r>
      <w:r>
        <w:rPr>
          <w:rFonts w:ascii="Times New Roman" w:hAnsi="Times New Roman"/>
          <w:sz w:val="24"/>
          <w:szCs w:val="24"/>
          <w:lang w:val="ro-RO"/>
        </w:rPr>
        <w:t xml:space="preserve">șului Vlăhița</w:t>
      </w:r>
      <w:r>
        <w:rPr>
          <w:rFonts w:ascii="Times New Roman" w:hAnsi="Times New Roman"/>
          <w:sz w:val="24"/>
          <w:szCs w:val="24"/>
          <w:lang w:val="ro-RO"/>
        </w:rPr>
      </w:r>
      <w:r>
        <w:rPr>
          <w:rFonts w:ascii="Times New Roman" w:hAnsi="Times New Roman"/>
          <w:sz w:val="24"/>
          <w:szCs w:val="24"/>
          <w:lang w:val="ro-RO"/>
        </w:rPr>
      </w:r>
    </w:p>
    <w:p>
      <w:pPr>
        <w:pStyle w:val="891"/>
        <w:widowControl w:val="false"/>
        <w:pBdr/>
        <w:spacing w:after="0" w:line="200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398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52" w:lineRule="auto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Alăturat vă înaintam raportul narativ şi financiar, conform Contractului nr............/....... privind proiectul înregistrat cu nr. _________</w:t>
      </w:r>
      <w:r>
        <w:rPr>
          <w:rFonts w:ascii="Times New Roman" w:hAnsi="Times New Roman"/>
          <w:sz w:val="24"/>
          <w:szCs w:val="24"/>
        </w:rPr>
        <w:t xml:space="preserve">______, aprobat prin HCL nr.__________din data de ___________având titlul_____________________________________ care a avut/are loc în __________________, în perioada...........................................................................................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4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40" w:lineRule="auto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 în valoare de ____________________.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40" w:lineRule="auto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40" w:lineRule="auto"/>
        <w:ind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Anexăm următoarele documente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(Opis):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891"/>
        <w:widowControl w:val="false"/>
        <w:pBdr/>
        <w:spacing w:after="0" w:line="240" w:lineRule="auto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Factură originală (a beneficiarul</w:t>
      </w:r>
      <w:r>
        <w:rPr>
          <w:rFonts w:ascii="Times New Roman" w:hAnsi="Times New Roman"/>
          <w:sz w:val="24"/>
          <w:szCs w:val="24"/>
        </w:rPr>
        <w:t xml:space="preserve">ui către</w:t>
      </w:r>
      <w:r>
        <w:rPr>
          <w:rFonts w:ascii="Times New Roman" w:hAnsi="Times New Roman"/>
          <w:sz w:val="24"/>
          <w:szCs w:val="24"/>
        </w:rPr>
        <w:t xml:space="preserve"> Orașul Vlăhița</w:t>
      </w:r>
      <w:r>
        <w:rPr>
          <w:rFonts w:ascii="Times New Roman" w:hAnsi="Times New Roman"/>
          <w:sz w:val="24"/>
          <w:szCs w:val="24"/>
        </w:rPr>
        <w:t xml:space="preserve">)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40" w:lineRule="auto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Copie facturi doveditoare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40" w:lineRule="auto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Alte documente doveditoare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(nominalizate cu număr, dată etc</w:t>
      </w:r>
      <w:r>
        <w:rPr>
          <w:rFonts w:ascii="Times New Roman" w:hAnsi="Times New Roman"/>
          <w:sz w:val="24"/>
          <w:szCs w:val="24"/>
          <w:lang w:val="ro-RO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40" w:lineRule="auto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00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315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40" w:lineRule="auto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00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00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00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39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tabs>
          <w:tab w:val="left" w:leader="none" w:pos="5360"/>
        </w:tabs>
        <w:spacing w:after="0" w:line="240" w:lineRule="auto"/>
        <w:ind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Reprezentant legal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Coordonator 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de </w:t>
      </w:r>
      <w:r>
        <w:rPr>
          <w:rFonts w:ascii="Times New Roman" w:hAnsi="Times New Roman"/>
          <w:b/>
          <w:bCs/>
          <w:sz w:val="24"/>
          <w:szCs w:val="24"/>
        </w:rPr>
        <w:t xml:space="preserve">proiect</w:t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891"/>
        <w:widowControl w:val="false"/>
        <w:pBdr/>
        <w:spacing w:after="0" w:line="332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tabs>
          <w:tab w:val="left" w:leader="none" w:pos="5580"/>
        </w:tabs>
        <w:spacing w:after="0" w:line="240" w:lineRule="auto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Numele şi prenumele____________</w:t>
        <w:tab/>
        <w:t xml:space="preserve">Numele şi prenumele____________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30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tabs>
          <w:tab w:val="left" w:leader="none" w:pos="5580"/>
        </w:tabs>
        <w:spacing w:after="0" w:line="240" w:lineRule="auto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Semnătura ____________________</w:t>
        <w:tab/>
        <w:t xml:space="preserve">Semnătura ____________________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00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315" w:lineRule="exact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40" w:lineRule="auto"/>
        <w:ind w:left="28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Ştampila organizaţiei</w:t>
      </w:r>
      <w:r>
        <w:rPr>
          <w:rFonts w:ascii="Times New Roman" w:hAnsi="Times New Roman"/>
          <w:sz w:val="24"/>
          <w:szCs w:val="24"/>
          <w:lang w:val="ro-RO"/>
        </w:rPr>
        <w:t xml:space="preserve">/instituției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40" w:lineRule="auto"/>
        <w:ind w:left="28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40" w:lineRule="auto"/>
        <w:ind w:left="28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40" w:lineRule="auto"/>
        <w:ind w:left="28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40" w:lineRule="auto"/>
        <w:ind w:left="28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40" w:lineRule="auto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Notă: Opisul va conţine documentele în ordinea din Anexa 3</w:t>
      </w:r>
      <w:r>
        <w:rPr>
          <w:rFonts w:ascii="Times New Roman" w:hAnsi="Times New Roman"/>
          <w:sz w:val="24"/>
          <w:szCs w:val="24"/>
        </w:rPr>
        <w:t xml:space="preserve">, paginile fiind numerotate. Contribuţia proprie şi cea atrasă va fi justificată prin acte.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1"/>
        <w:widowControl w:val="false"/>
        <w:pBdr/>
        <w:spacing w:after="0" w:line="240" w:lineRule="auto"/>
        <w:ind w:left="28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footnotePr/>
      <w:endnotePr/>
      <w:type w:val="nextPage"/>
      <w:pgSz w:h="15840" w:orient="portrait" w:w="12240"/>
      <w:pgMar w:top="1440" w:right="1440" w:bottom="1440" w:left="1440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2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3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3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o-RO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91"/>
    <w:next w:val="891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91"/>
    <w:next w:val="891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91"/>
    <w:next w:val="891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91"/>
    <w:next w:val="891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91"/>
    <w:next w:val="891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91"/>
    <w:next w:val="891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91"/>
    <w:next w:val="891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91"/>
    <w:next w:val="891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91"/>
    <w:next w:val="891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91"/>
    <w:next w:val="891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91"/>
    <w:next w:val="891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91"/>
    <w:next w:val="891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91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91"/>
    <w:next w:val="891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91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91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91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91"/>
    <w:next w:val="891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91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91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1"/>
    <w:basedOn w:val="891"/>
    <w:next w:val="891"/>
    <w:uiPriority w:val="39"/>
    <w:unhideWhenUsed/>
    <w:pPr>
      <w:pBdr/>
      <w:spacing w:after="100"/>
      <w:ind/>
    </w:pPr>
  </w:style>
  <w:style w:type="paragraph" w:styleId="881">
    <w:name w:val="toc 2"/>
    <w:basedOn w:val="891"/>
    <w:next w:val="891"/>
    <w:uiPriority w:val="39"/>
    <w:unhideWhenUsed/>
    <w:pPr>
      <w:pBdr/>
      <w:spacing w:after="100"/>
      <w:ind w:left="220"/>
    </w:pPr>
  </w:style>
  <w:style w:type="paragraph" w:styleId="882">
    <w:name w:val="toc 3"/>
    <w:basedOn w:val="891"/>
    <w:next w:val="891"/>
    <w:uiPriority w:val="39"/>
    <w:unhideWhenUsed/>
    <w:pPr>
      <w:pBdr/>
      <w:spacing w:after="100"/>
      <w:ind w:left="440"/>
    </w:pPr>
  </w:style>
  <w:style w:type="paragraph" w:styleId="883">
    <w:name w:val="toc 4"/>
    <w:basedOn w:val="891"/>
    <w:next w:val="891"/>
    <w:uiPriority w:val="39"/>
    <w:unhideWhenUsed/>
    <w:pPr>
      <w:pBdr/>
      <w:spacing w:after="100"/>
      <w:ind w:left="660"/>
    </w:pPr>
  </w:style>
  <w:style w:type="paragraph" w:styleId="884">
    <w:name w:val="toc 5"/>
    <w:basedOn w:val="891"/>
    <w:next w:val="891"/>
    <w:uiPriority w:val="39"/>
    <w:unhideWhenUsed/>
    <w:pPr>
      <w:pBdr/>
      <w:spacing w:after="100"/>
      <w:ind w:left="880"/>
    </w:pPr>
  </w:style>
  <w:style w:type="paragraph" w:styleId="885">
    <w:name w:val="toc 6"/>
    <w:basedOn w:val="891"/>
    <w:next w:val="891"/>
    <w:uiPriority w:val="39"/>
    <w:unhideWhenUsed/>
    <w:pPr>
      <w:pBdr/>
      <w:spacing w:after="100"/>
      <w:ind w:left="1100"/>
    </w:pPr>
  </w:style>
  <w:style w:type="paragraph" w:styleId="886">
    <w:name w:val="toc 7"/>
    <w:basedOn w:val="891"/>
    <w:next w:val="891"/>
    <w:uiPriority w:val="39"/>
    <w:unhideWhenUsed/>
    <w:pPr>
      <w:pBdr/>
      <w:spacing w:after="100"/>
      <w:ind w:left="1320"/>
    </w:pPr>
  </w:style>
  <w:style w:type="paragraph" w:styleId="887">
    <w:name w:val="toc 8"/>
    <w:basedOn w:val="891"/>
    <w:next w:val="891"/>
    <w:uiPriority w:val="39"/>
    <w:unhideWhenUsed/>
    <w:pPr>
      <w:pBdr/>
      <w:spacing w:after="100"/>
      <w:ind w:left="1540"/>
    </w:pPr>
  </w:style>
  <w:style w:type="paragraph" w:styleId="888">
    <w:name w:val="toc 9"/>
    <w:basedOn w:val="891"/>
    <w:next w:val="891"/>
    <w:uiPriority w:val="39"/>
    <w:unhideWhenUsed/>
    <w:pPr>
      <w:pBdr/>
      <w:spacing w:after="100"/>
      <w:ind w:left="1760"/>
    </w:pPr>
  </w:style>
  <w:style w:type="paragraph" w:styleId="889">
    <w:name w:val="TOC Heading"/>
    <w:uiPriority w:val="39"/>
    <w:unhideWhenUsed/>
    <w:pPr>
      <w:pBdr/>
      <w:spacing/>
      <w:ind/>
    </w:pPr>
  </w:style>
  <w:style w:type="paragraph" w:styleId="890">
    <w:name w:val="table of figures"/>
    <w:basedOn w:val="891"/>
    <w:next w:val="891"/>
    <w:uiPriority w:val="99"/>
    <w:unhideWhenUsed/>
    <w:pPr>
      <w:pBdr/>
      <w:spacing w:after="0" w:afterAutospacing="0"/>
      <w:ind/>
    </w:pPr>
  </w:style>
  <w:style w:type="paragraph" w:styleId="891" w:default="1">
    <w:name w:val="Normal"/>
    <w:next w:val="891"/>
    <w:link w:val="891"/>
    <w:qFormat/>
    <w:pPr>
      <w:pBdr/>
      <w:spacing w:after="200" w:line="276" w:lineRule="auto"/>
      <w:ind/>
    </w:pPr>
    <w:rPr>
      <w:rFonts w:eastAsia="Times New Roman" w:cs="Calibri"/>
      <w:sz w:val="22"/>
      <w:szCs w:val="22"/>
      <w:lang w:val="en-US" w:eastAsia="ar-SA" w:bidi="ar-SA"/>
    </w:rPr>
  </w:style>
  <w:style w:type="character" w:styleId="892">
    <w:name w:val="Bekezdés alapbetűtípusa"/>
    <w:next w:val="892"/>
    <w:link w:val="891"/>
    <w:uiPriority w:val="1"/>
    <w:semiHidden/>
    <w:unhideWhenUsed/>
    <w:pPr>
      <w:pBdr/>
      <w:spacing/>
      <w:ind/>
    </w:pPr>
  </w:style>
  <w:style w:type="table" w:styleId="893">
    <w:name w:val="Normál táblázat"/>
    <w:next w:val="893"/>
    <w:link w:val="891"/>
    <w:uiPriority w:val="99"/>
    <w:semiHidden/>
    <w:unhideWhenUsed/>
    <w:qFormat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94">
    <w:name w:val="Nem lista"/>
    <w:next w:val="894"/>
    <w:link w:val="891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ONLYOFFICE/8.2.1.38</Application>
  <DocSecurity>0</DocSecurity>
  <ScaleCrop>0</ScaleCrop>
  <HeadingPairs>
    <vt:vector size="0" baseType="variant"/>
  </HeadingPairs>
  <TitlesOfParts>
    <vt:vector size="0" baseType="lpstr"/>
  </TitlesOfParts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</dc:creator>
  <cp:revision>5</cp:revision>
  <dcterms:created xsi:type="dcterms:W3CDTF">2015-02-17T07:13:00Z</dcterms:created>
  <dcterms:modified xsi:type="dcterms:W3CDTF">2025-02-26T01:00:08Z</dcterms:modified>
  <cp:version>983040</cp:version>
</cp:coreProperties>
</file>